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579E3" w14:textId="729FA429" w:rsidR="00CE4FEC" w:rsidRDefault="00CE4FEC" w:rsidP="00CE4FEC">
      <w:pPr>
        <w:jc w:val="center"/>
      </w:pPr>
      <w:r>
        <w:rPr>
          <w:noProof/>
        </w:rPr>
        <w:drawing>
          <wp:inline distT="0" distB="0" distL="0" distR="0" wp14:anchorId="3A618F78" wp14:editId="56C19955">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14:paraId="7169A6E3" w14:textId="5311DC90" w:rsidR="00CE4FEC" w:rsidRDefault="00CE4FEC" w:rsidP="00CE4FEC">
      <w:pPr>
        <w:jc w:val="center"/>
        <w:rPr>
          <w:b/>
          <w:bCs/>
        </w:rPr>
      </w:pPr>
      <w:r>
        <w:rPr>
          <w:b/>
          <w:bCs/>
        </w:rPr>
        <w:t>Notice of Race</w:t>
      </w:r>
    </w:p>
    <w:p w14:paraId="6F476CE2" w14:textId="394D5012" w:rsidR="00CE4FEC" w:rsidRDefault="00CE4FEC" w:rsidP="00CE4FEC">
      <w:pPr>
        <w:jc w:val="center"/>
        <w:rPr>
          <w:b/>
          <w:bCs/>
        </w:rPr>
      </w:pPr>
      <w:r>
        <w:rPr>
          <w:b/>
          <w:bCs/>
        </w:rPr>
        <w:t>Scottish Challenger Event</w:t>
      </w:r>
    </w:p>
    <w:p w14:paraId="66058F43" w14:textId="0705352E" w:rsidR="00CE4FEC" w:rsidRDefault="00CE4FEC" w:rsidP="00CE4FEC">
      <w:pPr>
        <w:jc w:val="center"/>
        <w:rPr>
          <w:b/>
          <w:bCs/>
        </w:rPr>
      </w:pPr>
      <w:r>
        <w:rPr>
          <w:b/>
          <w:bCs/>
        </w:rPr>
        <w:t>Castle Semple Sailing Club</w:t>
      </w:r>
    </w:p>
    <w:p w14:paraId="6DD5DFA1" w14:textId="62A11B8A" w:rsidR="00CE4FEC" w:rsidRDefault="00CE4FEC" w:rsidP="00CE4FEC">
      <w:pPr>
        <w:jc w:val="center"/>
        <w:rPr>
          <w:b/>
          <w:bCs/>
        </w:rPr>
      </w:pPr>
      <w:r>
        <w:rPr>
          <w:b/>
          <w:bCs/>
        </w:rPr>
        <w:t>9/10 July 2022</w:t>
      </w:r>
    </w:p>
    <w:p w14:paraId="59AA6F3F" w14:textId="7A7AB639" w:rsidR="00CE4FEC" w:rsidRDefault="00CE4FEC" w:rsidP="00CE4FEC">
      <w:pPr>
        <w:jc w:val="center"/>
        <w:rPr>
          <w:b/>
          <w:bCs/>
        </w:rPr>
      </w:pPr>
    </w:p>
    <w:p w14:paraId="50ADAFF4" w14:textId="3F522C20" w:rsidR="00CE4FEC" w:rsidRDefault="00CE4FEC" w:rsidP="00CE4FEC">
      <w:pPr>
        <w:rPr>
          <w:b/>
          <w:bCs/>
        </w:rPr>
      </w:pPr>
      <w:r>
        <w:rPr>
          <w:b/>
          <w:bCs/>
        </w:rPr>
        <w:t>1 – Rules</w:t>
      </w:r>
    </w:p>
    <w:p w14:paraId="319484C3" w14:textId="77777777" w:rsidR="00CE4FEC" w:rsidRDefault="00CE4FEC" w:rsidP="00CE4FEC">
      <w:r w:rsidRPr="00CE4FEC">
        <w:t xml:space="preserve">Racing will be governed by the Racing Rules of Sailing (RRS), the prescriptions of the RYA, the appropriate class rules, this Notice of Race and such other rules as the Sailing Instructions may prescribe. In the event of a conflict, the Sailing Instructions shall override the Notice of Race. </w:t>
      </w:r>
    </w:p>
    <w:p w14:paraId="478CCE7C" w14:textId="77777777" w:rsidR="00CE4FEC" w:rsidRDefault="00CE4FEC" w:rsidP="00CE4FEC">
      <w:r w:rsidRPr="00CE4FEC">
        <w:t xml:space="preserve">All Challengers must have a grab line of free specification fixed to each sponson and a tow line of free specification fixed to the bow and long enough to be led back to the cockpit and handled by the sailor. </w:t>
      </w:r>
    </w:p>
    <w:p w14:paraId="757FF3E4" w14:textId="77777777" w:rsidR="00CE4FEC" w:rsidRDefault="00CE4FEC" w:rsidP="00CE4FEC">
      <w:r w:rsidRPr="00CE4FEC">
        <w:t xml:space="preserve">Racing Rules will be changed as </w:t>
      </w:r>
      <w:proofErr w:type="gramStart"/>
      <w:r w:rsidRPr="00CE4FEC">
        <w:t>follows:-</w:t>
      </w:r>
      <w:proofErr w:type="gramEnd"/>
      <w:r w:rsidRPr="00CE4FEC">
        <w:t xml:space="preserve"> </w:t>
      </w:r>
    </w:p>
    <w:p w14:paraId="13E26D84" w14:textId="77777777" w:rsidR="00CE4FEC" w:rsidRDefault="00CE4FEC" w:rsidP="00CE4FEC">
      <w:r w:rsidRPr="00CE4FEC">
        <w:t xml:space="preserve">Rule 27.1 &amp; 40 </w:t>
      </w:r>
      <w:r>
        <w:tab/>
      </w:r>
      <w:r>
        <w:tab/>
      </w:r>
      <w:r w:rsidRPr="00CE4FEC">
        <w:t xml:space="preserve">Personal buoyancy will be worn at all times whilst on or in the water. </w:t>
      </w:r>
    </w:p>
    <w:p w14:paraId="4AF17C2E" w14:textId="77777777" w:rsidR="00CE4FEC" w:rsidRDefault="00CE4FEC" w:rsidP="00CE4FEC">
      <w:pPr>
        <w:ind w:left="2160" w:hanging="2160"/>
      </w:pPr>
      <w:r w:rsidRPr="00CE4FEC">
        <w:t xml:space="preserve">Rule 41 </w:t>
      </w:r>
      <w:r>
        <w:tab/>
      </w:r>
      <w:r w:rsidRPr="00CE4FEC">
        <w:t xml:space="preserve">A boat is permitted to receive outside help from Patrol Boats for any reason other than added propulsion. </w:t>
      </w:r>
    </w:p>
    <w:p w14:paraId="1CCF5177" w14:textId="77777777" w:rsidR="00CE4FEC" w:rsidRDefault="00CE4FEC" w:rsidP="00CE4FEC">
      <w:pPr>
        <w:ind w:left="2160" w:hanging="2160"/>
      </w:pPr>
      <w:r w:rsidRPr="00CE4FEC">
        <w:t xml:space="preserve">Rule 44.1 </w:t>
      </w:r>
      <w:r>
        <w:tab/>
      </w:r>
      <w:r w:rsidRPr="00CE4FEC">
        <w:t xml:space="preserve">RRS Part 2 infringements shall incur a ONE turn penalty. </w:t>
      </w:r>
    </w:p>
    <w:p w14:paraId="052F59C8" w14:textId="19425B18" w:rsidR="00CE4FEC" w:rsidRDefault="00CE4FEC" w:rsidP="00CE4FEC">
      <w:pPr>
        <w:ind w:left="2160" w:hanging="2160"/>
      </w:pPr>
      <w:r w:rsidRPr="00CE4FEC">
        <w:t xml:space="preserve">Rule 49 </w:t>
      </w:r>
      <w:r>
        <w:tab/>
      </w:r>
      <w:r w:rsidRPr="00CE4FEC">
        <w:t>Helm and crew shall remain seated in their normal positions within the main hull or upon a Buddy Seat, unless in an emergency.</w:t>
      </w:r>
    </w:p>
    <w:p w14:paraId="21AD6251" w14:textId="13A1728E" w:rsidR="00CE4FEC" w:rsidRDefault="00CE4FEC" w:rsidP="00CE4FEC">
      <w:pPr>
        <w:ind w:left="2160" w:hanging="2160"/>
      </w:pPr>
    </w:p>
    <w:p w14:paraId="33B45CBF" w14:textId="50763876" w:rsidR="00CE4FEC" w:rsidRDefault="00CE4FEC" w:rsidP="00CE4FEC">
      <w:pPr>
        <w:ind w:left="2160" w:hanging="2160"/>
        <w:rPr>
          <w:b/>
          <w:bCs/>
        </w:rPr>
      </w:pPr>
      <w:r>
        <w:rPr>
          <w:b/>
          <w:bCs/>
        </w:rPr>
        <w:t>2 – Entries</w:t>
      </w:r>
    </w:p>
    <w:p w14:paraId="26462C0D" w14:textId="258A8411" w:rsidR="00CE4FEC" w:rsidRDefault="00CE4FEC" w:rsidP="00CE4FEC">
      <w:r w:rsidRPr="00CE4FEC">
        <w:t xml:space="preserve">The </w:t>
      </w:r>
      <w:r>
        <w:t>event is open to the Challenger class of boat. Boats may be divided into fleets at the discretion of the organising authority.</w:t>
      </w:r>
    </w:p>
    <w:p w14:paraId="4DF9408A" w14:textId="7AF69CA8" w:rsidR="00CE4FEC" w:rsidRDefault="00CE4FEC" w:rsidP="00CE4FEC">
      <w:r>
        <w:t xml:space="preserve">All competitors shall </w:t>
      </w:r>
      <w:r w:rsidR="00C24F6E">
        <w:t>pay the entry fee of £30, accompanied by a completed entry form, to:</w:t>
      </w:r>
    </w:p>
    <w:p w14:paraId="2BD6A218" w14:textId="3095CE48" w:rsidR="00C24F6E" w:rsidRDefault="00C24F6E" w:rsidP="00C24F6E">
      <w:r>
        <w:t>Castle Semple Sailing Club</w:t>
      </w:r>
      <w:r>
        <w:br/>
        <w:t>RBS</w:t>
      </w:r>
      <w:r>
        <w:br/>
        <w:t>10738486</w:t>
      </w:r>
      <w:r>
        <w:br/>
        <w:t>83-23-13</w:t>
      </w:r>
      <w:r>
        <w:br/>
      </w:r>
      <w:r>
        <w:br/>
        <w:t>With the reference “CHALLENGER”.</w:t>
      </w:r>
    </w:p>
    <w:p w14:paraId="5B70B936" w14:textId="4244B2D2" w:rsidR="00712D71" w:rsidRDefault="00712D71" w:rsidP="00C24F6E">
      <w:r>
        <w:lastRenderedPageBreak/>
        <w:t xml:space="preserve">By entering the event, </w:t>
      </w:r>
      <w:r w:rsidR="00AC4D52">
        <w:t>competitors will be classed as temporary members of Castle Semple Sailing Club for the duration of the competition</w:t>
      </w:r>
      <w:r w:rsidR="00114D68">
        <w:t>.</w:t>
      </w:r>
    </w:p>
    <w:p w14:paraId="7E176D7B" w14:textId="55FFD1DD" w:rsidR="00C24F6E" w:rsidRDefault="00C24F6E" w:rsidP="00C24F6E">
      <w:pPr>
        <w:rPr>
          <w:b/>
          <w:bCs/>
        </w:rPr>
      </w:pPr>
      <w:r>
        <w:rPr>
          <w:b/>
          <w:bCs/>
        </w:rPr>
        <w:t>3 – Programme</w:t>
      </w:r>
    </w:p>
    <w:p w14:paraId="13BE5C68" w14:textId="4A151D0C" w:rsidR="00C24F6E" w:rsidRDefault="00C24F6E" w:rsidP="00C24F6E">
      <w:r>
        <w:t>Racing will take place on Saturday the 9</w:t>
      </w:r>
      <w:r w:rsidRPr="00C24F6E">
        <w:rPr>
          <w:vertAlign w:val="superscript"/>
        </w:rPr>
        <w:t>th</w:t>
      </w:r>
      <w:r>
        <w:t xml:space="preserve"> and Sunday the 10</w:t>
      </w:r>
      <w:r w:rsidRPr="00C24F6E">
        <w:rPr>
          <w:vertAlign w:val="superscript"/>
        </w:rPr>
        <w:t>th</w:t>
      </w:r>
      <w:r>
        <w:t xml:space="preserve"> of July 2022.</w:t>
      </w:r>
    </w:p>
    <w:p w14:paraId="2708350B" w14:textId="526DD69A" w:rsidR="00C24F6E" w:rsidRDefault="00C24F6E" w:rsidP="00C24F6E">
      <w:r>
        <w:t>There will be a briefing held at the Castle Semple Clubhouse at 10:00 on the 9</w:t>
      </w:r>
      <w:r w:rsidRPr="00C24F6E">
        <w:rPr>
          <w:vertAlign w:val="superscript"/>
        </w:rPr>
        <w:t>th</w:t>
      </w:r>
      <w:r>
        <w:t xml:space="preserve"> of July 2022</w:t>
      </w:r>
    </w:p>
    <w:p w14:paraId="5ACEC39C" w14:textId="74D4FB12" w:rsidR="00C24F6E" w:rsidRDefault="00C24F6E" w:rsidP="00C24F6E">
      <w:r>
        <w:t>The event will consist of a maximum of 8 races held over 2 days.</w:t>
      </w:r>
    </w:p>
    <w:tbl>
      <w:tblPr>
        <w:tblStyle w:val="TableGrid"/>
        <w:tblW w:w="0" w:type="auto"/>
        <w:tblLook w:val="04A0" w:firstRow="1" w:lastRow="0" w:firstColumn="1" w:lastColumn="0" w:noHBand="0" w:noVBand="1"/>
      </w:tblPr>
      <w:tblGrid>
        <w:gridCol w:w="4508"/>
        <w:gridCol w:w="4508"/>
      </w:tblGrid>
      <w:tr w:rsidR="00C24F6E" w14:paraId="3B0EB200" w14:textId="77777777" w:rsidTr="00385883">
        <w:tc>
          <w:tcPr>
            <w:tcW w:w="9016" w:type="dxa"/>
            <w:gridSpan w:val="2"/>
          </w:tcPr>
          <w:p w14:paraId="0602F8C8" w14:textId="245D15F3" w:rsidR="00C24F6E" w:rsidRPr="00C24F6E" w:rsidRDefault="00C24F6E" w:rsidP="00C24F6E">
            <w:pPr>
              <w:rPr>
                <w:b/>
                <w:bCs/>
                <w:i/>
                <w:iCs/>
              </w:rPr>
            </w:pPr>
            <w:r>
              <w:rPr>
                <w:b/>
                <w:bCs/>
                <w:i/>
                <w:iCs/>
              </w:rPr>
              <w:t>Schedule</w:t>
            </w:r>
          </w:p>
        </w:tc>
      </w:tr>
      <w:tr w:rsidR="00C24F6E" w14:paraId="2893CF32" w14:textId="77777777" w:rsidTr="00C24F6E">
        <w:tc>
          <w:tcPr>
            <w:tcW w:w="4508" w:type="dxa"/>
          </w:tcPr>
          <w:p w14:paraId="3DCF7D52" w14:textId="38550657" w:rsidR="00C24F6E" w:rsidRDefault="00C24F6E" w:rsidP="00C24F6E">
            <w:r>
              <w:t>Saturday</w:t>
            </w:r>
          </w:p>
        </w:tc>
        <w:tc>
          <w:tcPr>
            <w:tcW w:w="4508" w:type="dxa"/>
          </w:tcPr>
          <w:p w14:paraId="5C078C07" w14:textId="77777777" w:rsidR="00C24F6E" w:rsidRDefault="00C24F6E" w:rsidP="00C24F6E"/>
        </w:tc>
      </w:tr>
      <w:tr w:rsidR="00C24F6E" w14:paraId="13AC2A31" w14:textId="77777777" w:rsidTr="00C24F6E">
        <w:tc>
          <w:tcPr>
            <w:tcW w:w="4508" w:type="dxa"/>
          </w:tcPr>
          <w:p w14:paraId="49808529" w14:textId="0BAC0DD6" w:rsidR="00C24F6E" w:rsidRDefault="00C24F6E" w:rsidP="00C24F6E">
            <w:r>
              <w:t>10:00</w:t>
            </w:r>
          </w:p>
        </w:tc>
        <w:tc>
          <w:tcPr>
            <w:tcW w:w="4508" w:type="dxa"/>
          </w:tcPr>
          <w:p w14:paraId="6281411F" w14:textId="7FF8A65C" w:rsidR="00C24F6E" w:rsidRDefault="00C24F6E" w:rsidP="00C24F6E">
            <w:r>
              <w:t>Briefing</w:t>
            </w:r>
          </w:p>
        </w:tc>
      </w:tr>
      <w:tr w:rsidR="00C24F6E" w14:paraId="7BF6FE3A" w14:textId="77777777" w:rsidTr="00C24F6E">
        <w:tc>
          <w:tcPr>
            <w:tcW w:w="4508" w:type="dxa"/>
          </w:tcPr>
          <w:p w14:paraId="4EDB4ACE" w14:textId="57CA8A53" w:rsidR="00C24F6E" w:rsidRDefault="00C24F6E" w:rsidP="00C24F6E">
            <w:r>
              <w:t>11:00</w:t>
            </w:r>
          </w:p>
        </w:tc>
        <w:tc>
          <w:tcPr>
            <w:tcW w:w="4508" w:type="dxa"/>
          </w:tcPr>
          <w:p w14:paraId="77B23E3D" w14:textId="686EC14C" w:rsidR="00D9139F" w:rsidRDefault="00C24F6E" w:rsidP="00C24F6E">
            <w:r>
              <w:t>First Warning signal</w:t>
            </w:r>
            <w:r w:rsidR="00D9139F">
              <w:t xml:space="preserve">, morning session. </w:t>
            </w:r>
          </w:p>
          <w:p w14:paraId="4DD192BB" w14:textId="3B744CC7" w:rsidR="00C24F6E" w:rsidRDefault="00D9139F" w:rsidP="00C24F6E">
            <w:r>
              <w:t>2 races back-to-back.</w:t>
            </w:r>
          </w:p>
        </w:tc>
      </w:tr>
      <w:tr w:rsidR="00C24F6E" w14:paraId="5C304D61" w14:textId="77777777" w:rsidTr="00C24F6E">
        <w:tc>
          <w:tcPr>
            <w:tcW w:w="4508" w:type="dxa"/>
          </w:tcPr>
          <w:p w14:paraId="695EFD27" w14:textId="0CF02F45" w:rsidR="00C24F6E" w:rsidRDefault="00C24F6E" w:rsidP="00C24F6E">
            <w:r>
              <w:t>13:00</w:t>
            </w:r>
          </w:p>
        </w:tc>
        <w:tc>
          <w:tcPr>
            <w:tcW w:w="4508" w:type="dxa"/>
          </w:tcPr>
          <w:p w14:paraId="7C22C018" w14:textId="0E4152ED" w:rsidR="00C24F6E" w:rsidRDefault="00C24F6E" w:rsidP="00C24F6E">
            <w:r>
              <w:t>Lunch</w:t>
            </w:r>
          </w:p>
        </w:tc>
      </w:tr>
      <w:tr w:rsidR="00D9139F" w14:paraId="65AE20AD" w14:textId="77777777" w:rsidTr="00C24F6E">
        <w:tc>
          <w:tcPr>
            <w:tcW w:w="4508" w:type="dxa"/>
          </w:tcPr>
          <w:p w14:paraId="2B3D8062" w14:textId="7239ED36" w:rsidR="00D9139F" w:rsidRDefault="00D9139F" w:rsidP="00C24F6E">
            <w:r>
              <w:t>14:00</w:t>
            </w:r>
          </w:p>
        </w:tc>
        <w:tc>
          <w:tcPr>
            <w:tcW w:w="4508" w:type="dxa"/>
          </w:tcPr>
          <w:p w14:paraId="3C403D9A" w14:textId="77777777" w:rsidR="00D9139F" w:rsidRDefault="00D9139F" w:rsidP="00C24F6E">
            <w:r>
              <w:t>First Warning signal, afternoon session.</w:t>
            </w:r>
          </w:p>
          <w:p w14:paraId="71730C5C" w14:textId="7D658A37" w:rsidR="00D9139F" w:rsidRDefault="00D9139F" w:rsidP="00C24F6E">
            <w:r>
              <w:t>2 Races back-to-back</w:t>
            </w:r>
          </w:p>
        </w:tc>
      </w:tr>
      <w:tr w:rsidR="00D9139F" w14:paraId="1C6A2830" w14:textId="77777777" w:rsidTr="00C24F6E">
        <w:tc>
          <w:tcPr>
            <w:tcW w:w="4508" w:type="dxa"/>
          </w:tcPr>
          <w:p w14:paraId="4AC90A77" w14:textId="77777777" w:rsidR="00D9139F" w:rsidRDefault="00D9139F" w:rsidP="00C24F6E"/>
        </w:tc>
        <w:tc>
          <w:tcPr>
            <w:tcW w:w="4508" w:type="dxa"/>
          </w:tcPr>
          <w:p w14:paraId="1DA34A68" w14:textId="77777777" w:rsidR="00D9139F" w:rsidRDefault="00D9139F" w:rsidP="00C24F6E"/>
        </w:tc>
      </w:tr>
      <w:tr w:rsidR="00D9139F" w14:paraId="2ACEF332" w14:textId="77777777" w:rsidTr="00C24F6E">
        <w:tc>
          <w:tcPr>
            <w:tcW w:w="4508" w:type="dxa"/>
          </w:tcPr>
          <w:p w14:paraId="1C73E7F9" w14:textId="37F60510" w:rsidR="00D9139F" w:rsidRDefault="00D9139F" w:rsidP="00D9139F">
            <w:r>
              <w:t>Sunday</w:t>
            </w:r>
          </w:p>
        </w:tc>
        <w:tc>
          <w:tcPr>
            <w:tcW w:w="4508" w:type="dxa"/>
          </w:tcPr>
          <w:p w14:paraId="2596F202" w14:textId="77777777" w:rsidR="00D9139F" w:rsidRDefault="00D9139F" w:rsidP="00D9139F"/>
        </w:tc>
      </w:tr>
      <w:tr w:rsidR="00D9139F" w14:paraId="57D206F2" w14:textId="77777777" w:rsidTr="00C24F6E">
        <w:tc>
          <w:tcPr>
            <w:tcW w:w="4508" w:type="dxa"/>
          </w:tcPr>
          <w:p w14:paraId="60548F0B" w14:textId="724E9451" w:rsidR="00D9139F" w:rsidRDefault="00D9139F" w:rsidP="00D9139F">
            <w:r>
              <w:t>10:00</w:t>
            </w:r>
          </w:p>
        </w:tc>
        <w:tc>
          <w:tcPr>
            <w:tcW w:w="4508" w:type="dxa"/>
          </w:tcPr>
          <w:p w14:paraId="27007695" w14:textId="4B9CCBD4" w:rsidR="00D9139F" w:rsidRDefault="00D9139F" w:rsidP="00D9139F">
            <w:r>
              <w:t>Briefing</w:t>
            </w:r>
          </w:p>
        </w:tc>
      </w:tr>
      <w:tr w:rsidR="00D9139F" w14:paraId="471039DC" w14:textId="77777777" w:rsidTr="00C24F6E">
        <w:tc>
          <w:tcPr>
            <w:tcW w:w="4508" w:type="dxa"/>
          </w:tcPr>
          <w:p w14:paraId="2F61636F" w14:textId="59446D24" w:rsidR="00D9139F" w:rsidRDefault="00D9139F" w:rsidP="00D9139F">
            <w:r>
              <w:t>11:00</w:t>
            </w:r>
          </w:p>
        </w:tc>
        <w:tc>
          <w:tcPr>
            <w:tcW w:w="4508" w:type="dxa"/>
          </w:tcPr>
          <w:p w14:paraId="311BD1D9" w14:textId="77777777" w:rsidR="00D9139F" w:rsidRDefault="00D9139F" w:rsidP="00D9139F">
            <w:r>
              <w:t xml:space="preserve">First Warning signal, morning session. </w:t>
            </w:r>
          </w:p>
          <w:p w14:paraId="463053EB" w14:textId="134E4E85" w:rsidR="00D9139F" w:rsidRDefault="00D9139F" w:rsidP="00D9139F">
            <w:r>
              <w:t>2 races back-to-back.</w:t>
            </w:r>
          </w:p>
        </w:tc>
      </w:tr>
      <w:tr w:rsidR="00D9139F" w14:paraId="0A79691F" w14:textId="77777777" w:rsidTr="00C24F6E">
        <w:tc>
          <w:tcPr>
            <w:tcW w:w="4508" w:type="dxa"/>
          </w:tcPr>
          <w:p w14:paraId="54887E71" w14:textId="3E27123E" w:rsidR="00D9139F" w:rsidRDefault="00D9139F" w:rsidP="00D9139F">
            <w:r>
              <w:t>13:00</w:t>
            </w:r>
          </w:p>
        </w:tc>
        <w:tc>
          <w:tcPr>
            <w:tcW w:w="4508" w:type="dxa"/>
          </w:tcPr>
          <w:p w14:paraId="1367A6DF" w14:textId="7BF3AAC3" w:rsidR="00D9139F" w:rsidRDefault="00D9139F" w:rsidP="00D9139F">
            <w:r>
              <w:t>Lunch</w:t>
            </w:r>
          </w:p>
        </w:tc>
      </w:tr>
      <w:tr w:rsidR="00D9139F" w14:paraId="19EAE8EB" w14:textId="77777777" w:rsidTr="00C24F6E">
        <w:tc>
          <w:tcPr>
            <w:tcW w:w="4508" w:type="dxa"/>
          </w:tcPr>
          <w:p w14:paraId="6EC26EE6" w14:textId="4DEAFDAA" w:rsidR="00D9139F" w:rsidRDefault="00D9139F" w:rsidP="00D9139F">
            <w:r>
              <w:t>14:00</w:t>
            </w:r>
          </w:p>
        </w:tc>
        <w:tc>
          <w:tcPr>
            <w:tcW w:w="4508" w:type="dxa"/>
          </w:tcPr>
          <w:p w14:paraId="4B12424B" w14:textId="77777777" w:rsidR="00D9139F" w:rsidRDefault="00D9139F" w:rsidP="00D9139F">
            <w:r>
              <w:t>First Warning signal, afternoon session.</w:t>
            </w:r>
          </w:p>
          <w:p w14:paraId="342566F1" w14:textId="1686016E" w:rsidR="00D9139F" w:rsidRDefault="00D9139F" w:rsidP="00D9139F">
            <w:r>
              <w:t>2 Races back-to-back</w:t>
            </w:r>
          </w:p>
        </w:tc>
      </w:tr>
      <w:tr w:rsidR="00D9139F" w14:paraId="33E8A1D0" w14:textId="77777777" w:rsidTr="00C24F6E">
        <w:tc>
          <w:tcPr>
            <w:tcW w:w="4508" w:type="dxa"/>
          </w:tcPr>
          <w:p w14:paraId="0E38CB94" w14:textId="3CDD1684" w:rsidR="00D9139F" w:rsidRDefault="00D9139F" w:rsidP="00D9139F">
            <w:r>
              <w:t>17:00</w:t>
            </w:r>
            <w:r w:rsidR="00114D68">
              <w:t xml:space="preserve"> or earlier if possible</w:t>
            </w:r>
          </w:p>
        </w:tc>
        <w:tc>
          <w:tcPr>
            <w:tcW w:w="4508" w:type="dxa"/>
          </w:tcPr>
          <w:p w14:paraId="33E6AF87" w14:textId="19DE7512" w:rsidR="00D9139F" w:rsidRDefault="00D9139F" w:rsidP="00D9139F">
            <w:r>
              <w:t>Prize Giving</w:t>
            </w:r>
          </w:p>
        </w:tc>
      </w:tr>
    </w:tbl>
    <w:p w14:paraId="29B0E544" w14:textId="063DE572" w:rsidR="00C24F6E" w:rsidRDefault="00C24F6E" w:rsidP="00C24F6E"/>
    <w:p w14:paraId="24E74A6C" w14:textId="24CB4E98" w:rsidR="00D9139F" w:rsidRDefault="00D9139F" w:rsidP="00C24F6E">
      <w:pPr>
        <w:rPr>
          <w:b/>
          <w:bCs/>
        </w:rPr>
      </w:pPr>
      <w:r>
        <w:rPr>
          <w:b/>
          <w:bCs/>
        </w:rPr>
        <w:t>4 – Venue</w:t>
      </w:r>
    </w:p>
    <w:p w14:paraId="0DAE73F4" w14:textId="0AE6163E" w:rsidR="00D9139F" w:rsidRDefault="00D9139F" w:rsidP="00C24F6E">
      <w:r>
        <w:t xml:space="preserve">Castle Semple Sailing Club, </w:t>
      </w:r>
      <w:proofErr w:type="spellStart"/>
      <w:r>
        <w:t>Lochlip</w:t>
      </w:r>
      <w:proofErr w:type="spellEnd"/>
      <w:r>
        <w:t xml:space="preserve"> Road, Lochwinnoch.</w:t>
      </w:r>
    </w:p>
    <w:p w14:paraId="37EFF422" w14:textId="4B47EB36" w:rsidR="00D9139F" w:rsidRDefault="00D9139F" w:rsidP="00C24F6E">
      <w:r>
        <w:t xml:space="preserve">The club can be accessed by driving through the council car park and along the </w:t>
      </w:r>
      <w:proofErr w:type="spellStart"/>
      <w:r>
        <w:t>lochshore</w:t>
      </w:r>
      <w:proofErr w:type="spellEnd"/>
      <w:r>
        <w:t xml:space="preserve"> road. Please take extreme care as this is a shared use path.</w:t>
      </w:r>
    </w:p>
    <w:p w14:paraId="211741FF" w14:textId="7C634106" w:rsidR="00D9139F" w:rsidRDefault="00D9139F" w:rsidP="00C24F6E">
      <w:r>
        <w:t>Camping in the dinghy park will not be permitted, however, camping in the field beyond the club is allowed, and competitors will be given a code to access the clubhouse.</w:t>
      </w:r>
    </w:p>
    <w:p w14:paraId="361D4986" w14:textId="0DB701FA" w:rsidR="00D9139F" w:rsidRDefault="00D9139F" w:rsidP="00C24F6E">
      <w:pPr>
        <w:rPr>
          <w:b/>
          <w:bCs/>
        </w:rPr>
      </w:pPr>
      <w:r>
        <w:rPr>
          <w:b/>
          <w:bCs/>
        </w:rPr>
        <w:t>5 – Catering</w:t>
      </w:r>
    </w:p>
    <w:p w14:paraId="27541CD6" w14:textId="305477F0" w:rsidR="00D9139F" w:rsidRDefault="00D9139F" w:rsidP="00C24F6E">
      <w:r>
        <w:t xml:space="preserve">Rolls will be available each morning, and </w:t>
      </w:r>
      <w:r w:rsidR="00881EBA">
        <w:t>lunch will be provided. This will be included as part of the entry fee to the event.</w:t>
      </w:r>
    </w:p>
    <w:p w14:paraId="3389EDD5" w14:textId="2C08882C" w:rsidR="00881EBA" w:rsidRDefault="00881EBA" w:rsidP="00C24F6E">
      <w:pPr>
        <w:rPr>
          <w:b/>
          <w:bCs/>
        </w:rPr>
      </w:pPr>
      <w:r>
        <w:rPr>
          <w:b/>
          <w:bCs/>
        </w:rPr>
        <w:t>6 – Visual Images Consent</w:t>
      </w:r>
    </w:p>
    <w:p w14:paraId="25014607" w14:textId="77777777" w:rsidR="00881EBA" w:rsidRPr="00881EBA" w:rsidRDefault="00881EBA" w:rsidP="00881EBA">
      <w:pPr>
        <w:pStyle w:val="NoSpacing"/>
      </w:pPr>
      <w:r w:rsidRPr="00881EBA">
        <w:t>By signing the entry form, competitors grant the Organising Authority or their agents, without</w:t>
      </w:r>
    </w:p>
    <w:p w14:paraId="3CE842B3" w14:textId="77777777" w:rsidR="00881EBA" w:rsidRPr="00881EBA" w:rsidRDefault="00881EBA" w:rsidP="00881EBA">
      <w:pPr>
        <w:pStyle w:val="NoSpacing"/>
      </w:pPr>
      <w:r w:rsidRPr="00881EBA">
        <w:t>payment, the right in perpetuity to make, use, show or publish any motion pictures, still pictures</w:t>
      </w:r>
    </w:p>
    <w:p w14:paraId="3553A3CC" w14:textId="77777777" w:rsidR="00881EBA" w:rsidRPr="00881EBA" w:rsidRDefault="00881EBA" w:rsidP="00881EBA">
      <w:pPr>
        <w:pStyle w:val="NoSpacing"/>
      </w:pPr>
      <w:r w:rsidRPr="00881EBA">
        <w:t>and live or recorded coverage in any media, of or relating to the Regatta, unless they have</w:t>
      </w:r>
    </w:p>
    <w:p w14:paraId="5E5CD09B" w14:textId="775EC444" w:rsidR="00881EBA" w:rsidRDefault="00881EBA" w:rsidP="00881EBA">
      <w:pPr>
        <w:pStyle w:val="NoSpacing"/>
      </w:pPr>
      <w:r w:rsidRPr="00881EBA">
        <w:t>advised the organising authority otherwise, in writing prior to the event.</w:t>
      </w:r>
    </w:p>
    <w:p w14:paraId="099C650F" w14:textId="4FDDA9C5" w:rsidR="00881EBA" w:rsidRDefault="00881EBA" w:rsidP="00881EBA">
      <w:pPr>
        <w:pStyle w:val="NoSpacing"/>
      </w:pPr>
    </w:p>
    <w:p w14:paraId="05C6C2B0" w14:textId="7763A163" w:rsidR="00881EBA" w:rsidRDefault="00881EBA" w:rsidP="00881EBA">
      <w:pPr>
        <w:pStyle w:val="NoSpacing"/>
        <w:rPr>
          <w:b/>
          <w:bCs/>
        </w:rPr>
      </w:pPr>
      <w:r w:rsidRPr="00881EBA">
        <w:rPr>
          <w:b/>
          <w:bCs/>
        </w:rPr>
        <w:t>7 – Scoring System</w:t>
      </w:r>
    </w:p>
    <w:p w14:paraId="443349CD" w14:textId="7EA31A9B" w:rsidR="00881EBA" w:rsidRDefault="00881EBA" w:rsidP="00881EBA">
      <w:pPr>
        <w:pStyle w:val="NoSpacing"/>
        <w:rPr>
          <w:b/>
          <w:bCs/>
        </w:rPr>
      </w:pPr>
    </w:p>
    <w:p w14:paraId="68010DA4" w14:textId="77777777" w:rsidR="00881EBA" w:rsidRDefault="00881EBA" w:rsidP="00881EBA">
      <w:pPr>
        <w:pStyle w:val="NoSpacing"/>
      </w:pPr>
      <w:r>
        <w:lastRenderedPageBreak/>
        <w:t xml:space="preserve">The scoring system to be used will be as in RRS Appendix A using the Low Point system. Two races are required to be completed to constitute a series. </w:t>
      </w:r>
    </w:p>
    <w:p w14:paraId="2BF8BE62" w14:textId="77777777" w:rsidR="00881EBA" w:rsidRDefault="00881EBA" w:rsidP="00881EBA">
      <w:pPr>
        <w:pStyle w:val="NoSpacing"/>
      </w:pPr>
      <w:r>
        <w:t>When up to 3 races have been completed, a boat’s series score will be the total of her race scores.</w:t>
      </w:r>
    </w:p>
    <w:p w14:paraId="5240A40B" w14:textId="713BF700" w:rsidR="00881EBA" w:rsidRDefault="00881EBA" w:rsidP="00881EBA">
      <w:pPr>
        <w:pStyle w:val="NoSpacing"/>
      </w:pPr>
      <w:r>
        <w:t>When 4 or more races have been completed, a boat’s series score will be the total of her race scores excluding her worst score.</w:t>
      </w:r>
    </w:p>
    <w:p w14:paraId="7AFA592C" w14:textId="4D842E61" w:rsidR="00881EBA" w:rsidRDefault="00881EBA" w:rsidP="00881EBA">
      <w:pPr>
        <w:pStyle w:val="NoSpacing"/>
      </w:pPr>
      <w:r w:rsidRPr="00881EBA">
        <w:t>When 8 or more races have been completed, a boat’s series score will be the total of her race scores excluding her two worst scores.</w:t>
      </w:r>
    </w:p>
    <w:p w14:paraId="62F40F7C" w14:textId="4802F67E" w:rsidR="007F3F5B" w:rsidRDefault="007F3F5B" w:rsidP="00881EBA">
      <w:pPr>
        <w:pStyle w:val="NoSpacing"/>
      </w:pPr>
    </w:p>
    <w:p w14:paraId="34B70F93" w14:textId="445D614E" w:rsidR="007F3F5B" w:rsidRPr="007F3F5B" w:rsidRDefault="007F3F5B" w:rsidP="00881EBA">
      <w:pPr>
        <w:pStyle w:val="NoSpacing"/>
        <w:rPr>
          <w:b/>
          <w:bCs/>
        </w:rPr>
      </w:pPr>
      <w:r w:rsidRPr="007F3F5B">
        <w:rPr>
          <w:b/>
          <w:bCs/>
        </w:rPr>
        <w:t>8 – Radio Communication</w:t>
      </w:r>
    </w:p>
    <w:p w14:paraId="4D6AC6CD" w14:textId="14597BAB" w:rsidR="007F3F5B" w:rsidRDefault="007F3F5B" w:rsidP="00881EBA">
      <w:pPr>
        <w:pStyle w:val="NoSpacing"/>
      </w:pPr>
    </w:p>
    <w:p w14:paraId="0F16AA4D" w14:textId="77777777" w:rsidR="007F3F5B" w:rsidRDefault="007F3F5B" w:rsidP="007F3F5B">
      <w:pPr>
        <w:pStyle w:val="NoSpacing"/>
      </w:pPr>
      <w:r>
        <w:t>Except in an emergency, a boat shall neither make nor receive telephone or radio</w:t>
      </w:r>
    </w:p>
    <w:p w14:paraId="47EA16C1" w14:textId="79D127B5" w:rsidR="007F3F5B" w:rsidRDefault="007F3F5B" w:rsidP="007F3F5B">
      <w:pPr>
        <w:pStyle w:val="NoSpacing"/>
      </w:pPr>
      <w:r>
        <w:t>communications not available to all other boats.</w:t>
      </w:r>
      <w:r>
        <w:cr/>
      </w:r>
    </w:p>
    <w:p w14:paraId="67ED50CC" w14:textId="4C7744BE" w:rsidR="007F3F5B" w:rsidRPr="007F3F5B" w:rsidRDefault="007F3F5B" w:rsidP="007F3F5B">
      <w:pPr>
        <w:pStyle w:val="NoSpacing"/>
        <w:rPr>
          <w:b/>
          <w:bCs/>
        </w:rPr>
      </w:pPr>
      <w:r w:rsidRPr="007F3F5B">
        <w:rPr>
          <w:b/>
          <w:bCs/>
        </w:rPr>
        <w:t>9 – Prizes</w:t>
      </w:r>
    </w:p>
    <w:p w14:paraId="70F150AF" w14:textId="16951CBF" w:rsidR="007F3F5B" w:rsidRDefault="007F3F5B" w:rsidP="007F3F5B">
      <w:pPr>
        <w:pStyle w:val="NoSpacing"/>
      </w:pPr>
    </w:p>
    <w:p w14:paraId="717C7831" w14:textId="563843F2" w:rsidR="007F3F5B" w:rsidRDefault="007F3F5B" w:rsidP="007F3F5B">
      <w:pPr>
        <w:pStyle w:val="NoSpacing"/>
      </w:pPr>
      <w:r>
        <w:t>Prizes will be awarded at the discretion of the organising authority</w:t>
      </w:r>
    </w:p>
    <w:p w14:paraId="4793779A" w14:textId="7F601CDE" w:rsidR="007F3F5B" w:rsidRDefault="007F3F5B" w:rsidP="007F3F5B">
      <w:pPr>
        <w:pStyle w:val="NoSpacing"/>
      </w:pPr>
    </w:p>
    <w:p w14:paraId="25406D42" w14:textId="2F616026" w:rsidR="007F3F5B" w:rsidRPr="007F3F5B" w:rsidRDefault="007F3F5B" w:rsidP="007F3F5B">
      <w:pPr>
        <w:pStyle w:val="NoSpacing"/>
        <w:rPr>
          <w:b/>
          <w:bCs/>
        </w:rPr>
      </w:pPr>
      <w:r w:rsidRPr="007F3F5B">
        <w:rPr>
          <w:b/>
          <w:bCs/>
        </w:rPr>
        <w:t>10 – Liability</w:t>
      </w:r>
    </w:p>
    <w:p w14:paraId="45B24E92" w14:textId="647D1CCA" w:rsidR="007F3F5B" w:rsidRDefault="007F3F5B" w:rsidP="007F3F5B">
      <w:pPr>
        <w:pStyle w:val="NoSpacing"/>
      </w:pPr>
    </w:p>
    <w:p w14:paraId="0071121A" w14:textId="77777777" w:rsidR="007F3F5B" w:rsidRDefault="007F3F5B" w:rsidP="007F3F5B">
      <w:pPr>
        <w:pStyle w:val="NoSpacing"/>
      </w:pPr>
      <w:r>
        <w:t xml:space="preserve">A boat is entirely responsible for its own safety, whether afloat or ashore and nothing, whether in the Notice of Race, Sailing Instructions or anywhere else, reduces this responsibility. It is for the boat to decide whether it is fit to sail in the prevailing conditions. By launching the boat confirms that it is fit for the conditions and that its crew is competent to sail and compete in them. </w:t>
      </w:r>
    </w:p>
    <w:p w14:paraId="28A78019" w14:textId="77777777" w:rsidR="007F3F5B" w:rsidRDefault="007F3F5B" w:rsidP="007F3F5B">
      <w:pPr>
        <w:pStyle w:val="NoSpacing"/>
      </w:pPr>
    </w:p>
    <w:p w14:paraId="793A14F4" w14:textId="77777777" w:rsidR="007F3F5B" w:rsidRDefault="007F3F5B" w:rsidP="007F3F5B">
      <w:pPr>
        <w:pStyle w:val="NoSpacing"/>
      </w:pPr>
      <w:r>
        <w:t xml:space="preserve">A boat is required to hold adequate insurance and in particular to hold insurance against third party claims in the sum of at least £3m for the duration of the event. Nothing done by the organisers and their agents can reduce the responsibility for any loss, damage, death or personal injury, however it may have occurred, as a result of the boat taking part in the event. The organisers encompass everybody helping to run the races and the event, including the organising authority, race committee, Race Officers, patrol boat crews and beachmasters. </w:t>
      </w:r>
    </w:p>
    <w:p w14:paraId="531D11F1" w14:textId="77777777" w:rsidR="007F3F5B" w:rsidRDefault="007F3F5B" w:rsidP="007F3F5B">
      <w:pPr>
        <w:pStyle w:val="NoSpacing"/>
      </w:pPr>
    </w:p>
    <w:p w14:paraId="2EC664D9" w14:textId="4442D61E" w:rsidR="007F3F5B" w:rsidRDefault="007F3F5B" w:rsidP="007F3F5B">
      <w:pPr>
        <w:pStyle w:val="NoSpacing"/>
      </w:pPr>
      <w:r>
        <w:t>The provision of Patrol Boats does not absolve any boat of its responsibilities.</w:t>
      </w:r>
    </w:p>
    <w:p w14:paraId="54F6CEE6" w14:textId="77777777" w:rsidR="0051240D" w:rsidRDefault="0051240D" w:rsidP="007F3F5B">
      <w:pPr>
        <w:pStyle w:val="NoSpacing"/>
      </w:pPr>
    </w:p>
    <w:p w14:paraId="1EDFA2FD" w14:textId="62C5DFD0" w:rsidR="0051240D" w:rsidRDefault="0051240D" w:rsidP="007F3F5B">
      <w:pPr>
        <w:pStyle w:val="NoSpacing"/>
        <w:rPr>
          <w:b/>
          <w:bCs/>
        </w:rPr>
      </w:pPr>
      <w:r>
        <w:rPr>
          <w:b/>
          <w:bCs/>
        </w:rPr>
        <w:t>11 – Entry</w:t>
      </w:r>
    </w:p>
    <w:p w14:paraId="08486A5A" w14:textId="77777777" w:rsidR="0051240D" w:rsidRDefault="0051240D" w:rsidP="007F3F5B">
      <w:pPr>
        <w:pStyle w:val="NoSpacing"/>
        <w:rPr>
          <w:b/>
          <w:bCs/>
        </w:rPr>
      </w:pPr>
    </w:p>
    <w:tbl>
      <w:tblPr>
        <w:tblStyle w:val="TableGrid"/>
        <w:tblW w:w="0" w:type="auto"/>
        <w:tblLook w:val="04A0" w:firstRow="1" w:lastRow="0" w:firstColumn="1" w:lastColumn="0" w:noHBand="0" w:noVBand="1"/>
      </w:tblPr>
      <w:tblGrid>
        <w:gridCol w:w="2547"/>
        <w:gridCol w:w="6469"/>
      </w:tblGrid>
      <w:tr w:rsidR="0051240D" w14:paraId="2CACF8C8" w14:textId="77777777" w:rsidTr="00976FAC">
        <w:tc>
          <w:tcPr>
            <w:tcW w:w="2547" w:type="dxa"/>
          </w:tcPr>
          <w:p w14:paraId="6B9C7571" w14:textId="20B5506C" w:rsidR="00976FAC" w:rsidRDefault="00976FAC" w:rsidP="007F3F5B">
            <w:pPr>
              <w:pStyle w:val="NoSpacing"/>
              <w:rPr>
                <w:b/>
                <w:bCs/>
              </w:rPr>
            </w:pPr>
            <w:r>
              <w:rPr>
                <w:b/>
                <w:bCs/>
              </w:rPr>
              <w:t>Helm Name</w:t>
            </w:r>
          </w:p>
        </w:tc>
        <w:tc>
          <w:tcPr>
            <w:tcW w:w="6469" w:type="dxa"/>
          </w:tcPr>
          <w:p w14:paraId="6C524EFC" w14:textId="77777777" w:rsidR="0051240D" w:rsidRDefault="0051240D" w:rsidP="007F3F5B">
            <w:pPr>
              <w:pStyle w:val="NoSpacing"/>
              <w:rPr>
                <w:b/>
                <w:bCs/>
              </w:rPr>
            </w:pPr>
          </w:p>
        </w:tc>
      </w:tr>
      <w:tr w:rsidR="0051240D" w14:paraId="6E094D06" w14:textId="77777777" w:rsidTr="00976FAC">
        <w:tc>
          <w:tcPr>
            <w:tcW w:w="2547" w:type="dxa"/>
          </w:tcPr>
          <w:p w14:paraId="02D0E567" w14:textId="2750249F" w:rsidR="0051240D" w:rsidRDefault="00976FAC" w:rsidP="007F3F5B">
            <w:pPr>
              <w:pStyle w:val="NoSpacing"/>
              <w:rPr>
                <w:b/>
                <w:bCs/>
              </w:rPr>
            </w:pPr>
            <w:r>
              <w:rPr>
                <w:b/>
                <w:bCs/>
              </w:rPr>
              <w:t>Sail Number</w:t>
            </w:r>
          </w:p>
        </w:tc>
        <w:tc>
          <w:tcPr>
            <w:tcW w:w="6469" w:type="dxa"/>
          </w:tcPr>
          <w:p w14:paraId="22FD649B" w14:textId="77777777" w:rsidR="0051240D" w:rsidRDefault="0051240D" w:rsidP="007F3F5B">
            <w:pPr>
              <w:pStyle w:val="NoSpacing"/>
              <w:rPr>
                <w:b/>
                <w:bCs/>
              </w:rPr>
            </w:pPr>
          </w:p>
        </w:tc>
      </w:tr>
      <w:tr w:rsidR="003E21FB" w14:paraId="48832956" w14:textId="77777777" w:rsidTr="00976FAC">
        <w:tc>
          <w:tcPr>
            <w:tcW w:w="2547" w:type="dxa"/>
          </w:tcPr>
          <w:p w14:paraId="5D95DCA4" w14:textId="4F6CAE1A" w:rsidR="003E21FB" w:rsidRDefault="003E21FB" w:rsidP="007F3F5B">
            <w:pPr>
              <w:pStyle w:val="NoSpacing"/>
              <w:rPr>
                <w:b/>
                <w:bCs/>
              </w:rPr>
            </w:pPr>
            <w:r>
              <w:rPr>
                <w:b/>
                <w:bCs/>
              </w:rPr>
              <w:t>Name of Boat</w:t>
            </w:r>
          </w:p>
        </w:tc>
        <w:tc>
          <w:tcPr>
            <w:tcW w:w="6469" w:type="dxa"/>
          </w:tcPr>
          <w:p w14:paraId="593E5D03" w14:textId="77777777" w:rsidR="003E21FB" w:rsidRDefault="003E21FB" w:rsidP="007F3F5B">
            <w:pPr>
              <w:pStyle w:val="NoSpacing"/>
              <w:rPr>
                <w:b/>
                <w:bCs/>
              </w:rPr>
            </w:pPr>
          </w:p>
        </w:tc>
      </w:tr>
      <w:tr w:rsidR="003E21FB" w14:paraId="3862C12F" w14:textId="77777777" w:rsidTr="00976FAC">
        <w:tc>
          <w:tcPr>
            <w:tcW w:w="2547" w:type="dxa"/>
          </w:tcPr>
          <w:p w14:paraId="4D922FC8" w14:textId="68CD7EB8" w:rsidR="003E21FB" w:rsidRDefault="003E21FB" w:rsidP="007F3F5B">
            <w:pPr>
              <w:pStyle w:val="NoSpacing"/>
              <w:rPr>
                <w:b/>
                <w:bCs/>
              </w:rPr>
            </w:pPr>
            <w:r>
              <w:rPr>
                <w:b/>
                <w:bCs/>
              </w:rPr>
              <w:t>Hull Colour</w:t>
            </w:r>
          </w:p>
        </w:tc>
        <w:tc>
          <w:tcPr>
            <w:tcW w:w="6469" w:type="dxa"/>
          </w:tcPr>
          <w:p w14:paraId="7C3FD888" w14:textId="77777777" w:rsidR="003E21FB" w:rsidRDefault="003E21FB" w:rsidP="007F3F5B">
            <w:pPr>
              <w:pStyle w:val="NoSpacing"/>
              <w:rPr>
                <w:b/>
                <w:bCs/>
              </w:rPr>
            </w:pPr>
          </w:p>
        </w:tc>
      </w:tr>
      <w:tr w:rsidR="0051240D" w14:paraId="09966753" w14:textId="77777777" w:rsidTr="00976FAC">
        <w:tc>
          <w:tcPr>
            <w:tcW w:w="2547" w:type="dxa"/>
          </w:tcPr>
          <w:p w14:paraId="75DCD14B" w14:textId="4C16DA94" w:rsidR="0051240D" w:rsidRDefault="00976FAC" w:rsidP="007F3F5B">
            <w:pPr>
              <w:pStyle w:val="NoSpacing"/>
              <w:rPr>
                <w:b/>
                <w:bCs/>
              </w:rPr>
            </w:pPr>
            <w:r>
              <w:rPr>
                <w:b/>
                <w:bCs/>
              </w:rPr>
              <w:t>Home Club</w:t>
            </w:r>
          </w:p>
        </w:tc>
        <w:tc>
          <w:tcPr>
            <w:tcW w:w="6469" w:type="dxa"/>
          </w:tcPr>
          <w:p w14:paraId="33561CAA" w14:textId="77777777" w:rsidR="0051240D" w:rsidRDefault="0051240D" w:rsidP="007F3F5B">
            <w:pPr>
              <w:pStyle w:val="NoSpacing"/>
              <w:rPr>
                <w:b/>
                <w:bCs/>
              </w:rPr>
            </w:pPr>
          </w:p>
        </w:tc>
      </w:tr>
      <w:tr w:rsidR="0051240D" w14:paraId="4452BFE4" w14:textId="77777777" w:rsidTr="00976FAC">
        <w:tc>
          <w:tcPr>
            <w:tcW w:w="2547" w:type="dxa"/>
          </w:tcPr>
          <w:p w14:paraId="6A068C27" w14:textId="49C50D7D" w:rsidR="003E21FB" w:rsidRDefault="00976FAC" w:rsidP="007F3F5B">
            <w:pPr>
              <w:pStyle w:val="NoSpacing"/>
              <w:rPr>
                <w:b/>
                <w:bCs/>
              </w:rPr>
            </w:pPr>
            <w:r>
              <w:rPr>
                <w:b/>
                <w:bCs/>
              </w:rPr>
              <w:t>Buddy Name</w:t>
            </w:r>
            <w:r w:rsidR="003E21FB">
              <w:rPr>
                <w:b/>
                <w:bCs/>
              </w:rPr>
              <w:t xml:space="preserve"> (if applicable)</w:t>
            </w:r>
          </w:p>
        </w:tc>
        <w:tc>
          <w:tcPr>
            <w:tcW w:w="6469" w:type="dxa"/>
          </w:tcPr>
          <w:p w14:paraId="183BAC6E" w14:textId="77777777" w:rsidR="0051240D" w:rsidRDefault="0051240D" w:rsidP="007F3F5B">
            <w:pPr>
              <w:pStyle w:val="NoSpacing"/>
              <w:rPr>
                <w:b/>
                <w:bCs/>
              </w:rPr>
            </w:pPr>
          </w:p>
        </w:tc>
      </w:tr>
      <w:tr w:rsidR="0051240D" w14:paraId="536B9C24" w14:textId="77777777" w:rsidTr="00976FAC">
        <w:tc>
          <w:tcPr>
            <w:tcW w:w="2547" w:type="dxa"/>
          </w:tcPr>
          <w:p w14:paraId="3598760E" w14:textId="77777777" w:rsidR="0051240D" w:rsidRDefault="0051240D" w:rsidP="007F3F5B">
            <w:pPr>
              <w:pStyle w:val="NoSpacing"/>
              <w:rPr>
                <w:b/>
                <w:bCs/>
              </w:rPr>
            </w:pPr>
          </w:p>
        </w:tc>
        <w:tc>
          <w:tcPr>
            <w:tcW w:w="6469" w:type="dxa"/>
          </w:tcPr>
          <w:p w14:paraId="34F5C3F7" w14:textId="77777777" w:rsidR="0051240D" w:rsidRDefault="0051240D" w:rsidP="007F3F5B">
            <w:pPr>
              <w:pStyle w:val="NoSpacing"/>
              <w:rPr>
                <w:b/>
                <w:bCs/>
              </w:rPr>
            </w:pPr>
          </w:p>
        </w:tc>
      </w:tr>
      <w:tr w:rsidR="0051240D" w14:paraId="1581B05A" w14:textId="77777777" w:rsidTr="00976FAC">
        <w:tc>
          <w:tcPr>
            <w:tcW w:w="2547" w:type="dxa"/>
          </w:tcPr>
          <w:p w14:paraId="625200DF" w14:textId="0B1D2B71" w:rsidR="0051240D" w:rsidRDefault="003E21FB" w:rsidP="007F3F5B">
            <w:pPr>
              <w:pStyle w:val="NoSpacing"/>
              <w:rPr>
                <w:b/>
                <w:bCs/>
              </w:rPr>
            </w:pPr>
            <w:r>
              <w:rPr>
                <w:b/>
                <w:bCs/>
              </w:rPr>
              <w:t>I accept the declaration of liability in section 10</w:t>
            </w:r>
          </w:p>
        </w:tc>
        <w:tc>
          <w:tcPr>
            <w:tcW w:w="6469" w:type="dxa"/>
          </w:tcPr>
          <w:p w14:paraId="7EF84526" w14:textId="77777777" w:rsidR="0051240D" w:rsidRDefault="0051240D" w:rsidP="007F3F5B">
            <w:pPr>
              <w:pStyle w:val="NoSpacing"/>
              <w:rPr>
                <w:b/>
                <w:bCs/>
              </w:rPr>
            </w:pPr>
          </w:p>
        </w:tc>
      </w:tr>
      <w:tr w:rsidR="0051240D" w14:paraId="1C086BEF" w14:textId="77777777" w:rsidTr="00976FAC">
        <w:tc>
          <w:tcPr>
            <w:tcW w:w="2547" w:type="dxa"/>
          </w:tcPr>
          <w:p w14:paraId="2B5735C1" w14:textId="19B5F567" w:rsidR="0051240D" w:rsidRDefault="003E21FB" w:rsidP="007F3F5B">
            <w:pPr>
              <w:pStyle w:val="NoSpacing"/>
              <w:rPr>
                <w:b/>
                <w:bCs/>
              </w:rPr>
            </w:pPr>
            <w:r>
              <w:rPr>
                <w:b/>
                <w:bCs/>
              </w:rPr>
              <w:t xml:space="preserve">I declare that I have made the organisers aware of </w:t>
            </w:r>
            <w:r w:rsidR="007C37B5">
              <w:rPr>
                <w:b/>
                <w:bCs/>
              </w:rPr>
              <w:t>the following relevant medical conditions (or “none” if applicable)</w:t>
            </w:r>
            <w:r w:rsidR="005648C6">
              <w:rPr>
                <w:b/>
                <w:bCs/>
              </w:rPr>
              <w:t>:</w:t>
            </w:r>
          </w:p>
        </w:tc>
        <w:tc>
          <w:tcPr>
            <w:tcW w:w="6469" w:type="dxa"/>
          </w:tcPr>
          <w:p w14:paraId="4BB5E469" w14:textId="77777777" w:rsidR="0051240D" w:rsidRDefault="0051240D" w:rsidP="007F3F5B">
            <w:pPr>
              <w:pStyle w:val="NoSpacing"/>
              <w:rPr>
                <w:b/>
                <w:bCs/>
              </w:rPr>
            </w:pPr>
          </w:p>
        </w:tc>
      </w:tr>
    </w:tbl>
    <w:p w14:paraId="0755A367" w14:textId="77777777" w:rsidR="0051240D" w:rsidRPr="0051240D" w:rsidRDefault="0051240D" w:rsidP="007F3F5B">
      <w:pPr>
        <w:pStyle w:val="NoSpacing"/>
        <w:rPr>
          <w:b/>
          <w:bCs/>
        </w:rPr>
      </w:pPr>
    </w:p>
    <w:p w14:paraId="30AC76BB" w14:textId="77777777" w:rsidR="0051240D" w:rsidRPr="00881EBA" w:rsidRDefault="0051240D" w:rsidP="007F3F5B">
      <w:pPr>
        <w:pStyle w:val="NoSpacing"/>
      </w:pPr>
    </w:p>
    <w:p w14:paraId="309FA402" w14:textId="77777777" w:rsidR="00881EBA" w:rsidRPr="00881EBA" w:rsidRDefault="00881EBA" w:rsidP="00881EBA">
      <w:pPr>
        <w:pStyle w:val="NoSpacing"/>
      </w:pPr>
    </w:p>
    <w:sectPr w:rsidR="00881EBA" w:rsidRPr="00881E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EC"/>
    <w:rsid w:val="00114D68"/>
    <w:rsid w:val="003E21FB"/>
    <w:rsid w:val="0051240D"/>
    <w:rsid w:val="005648C6"/>
    <w:rsid w:val="00712D71"/>
    <w:rsid w:val="007C37B5"/>
    <w:rsid w:val="007F3F5B"/>
    <w:rsid w:val="00881EBA"/>
    <w:rsid w:val="00976FAC"/>
    <w:rsid w:val="00AC4D52"/>
    <w:rsid w:val="00B650A3"/>
    <w:rsid w:val="00C24F6E"/>
    <w:rsid w:val="00CE4FEC"/>
    <w:rsid w:val="00D91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4F4A"/>
  <w15:chartTrackingRefBased/>
  <w15:docId w15:val="{0A312B77-FCEF-426D-BDDF-C25CAF9E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4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81E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Collings</dc:creator>
  <cp:keywords/>
  <dc:description/>
  <cp:lastModifiedBy>Peter Collings</cp:lastModifiedBy>
  <cp:revision>10</cp:revision>
  <dcterms:created xsi:type="dcterms:W3CDTF">2022-07-04T21:26:00Z</dcterms:created>
  <dcterms:modified xsi:type="dcterms:W3CDTF">2022-07-05T17:28:00Z</dcterms:modified>
</cp:coreProperties>
</file>